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05BDD1" w14:textId="77777777"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bookmarkStart w:id="0" w:name="_Hlk171102638"/>
      <w:r w:rsidRPr="00C5302C">
        <w:rPr>
          <w:rStyle w:val="Aucun"/>
          <w:rFonts w:ascii="Garamond" w:hAnsi="Garamond"/>
          <w:color w:val="auto"/>
          <w:sz w:val="96"/>
          <w:szCs w:val="96"/>
          <w:u w:val="dotted"/>
          <w:lang w:val="fr-CA"/>
        </w:rPr>
        <w:t>5</w:t>
      </w:r>
    </w:p>
    <w:p w14:paraId="4A4FE147"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Quelle est votre meilleure expérience </w:t>
      </w:r>
    </w:p>
    <w:p w14:paraId="75823F6D" w14:textId="77777777" w:rsidR="00E63F7E" w:rsidRPr="00C5302C" w:rsidRDefault="00E63F7E" w:rsidP="00E63F7E">
      <w:pPr>
        <w:pStyle w:val="CorpsA"/>
        <w:spacing w:line="254" w:lineRule="auto"/>
        <w:jc w:val="center"/>
        <w:rPr>
          <w:rStyle w:val="Aucun"/>
          <w:rFonts w:ascii="Garamond" w:eastAsia="Cambria Math" w:hAnsi="Garamond" w:cs="Cambria Math"/>
          <w:color w:val="auto"/>
          <w:sz w:val="40"/>
          <w:szCs w:val="40"/>
          <w:lang w:val="fr-CA"/>
        </w:rPr>
      </w:pPr>
      <w:r w:rsidRPr="00C5302C">
        <w:rPr>
          <w:rStyle w:val="Aucun"/>
          <w:rFonts w:ascii="Garamond" w:hAnsi="Garamond"/>
          <w:b/>
          <w:bCs/>
          <w:color w:val="auto"/>
          <w:sz w:val="40"/>
          <w:szCs w:val="40"/>
          <w:lang w:val="fr-CA"/>
        </w:rPr>
        <w:t>en tant que leader</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0C82240"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bookmarkStart w:id="1" w:name="_GoBack"/>
      <w:bookmarkEnd w:id="1"/>
    </w:p>
    <w:bookmarkEnd w:id="0"/>
    <w:p w14:paraId="38D6A939" w14:textId="77777777" w:rsidR="00E63F7E" w:rsidRPr="00C5302C" w:rsidRDefault="00E63F7E" w:rsidP="00E63F7E">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Chaque fois que vous devrez choisir et coordonner des activités dans votre vie professionnelle, rappelez-vous vos réponses à cet exercice. Si vous identifiez clairement les activités qui vous apportent le plus de satisfaction, qui renforcent votre productivité et votre efficacité en tant que leader, cela facilitera vos choix futurs.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Manfred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Kets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Vries</w:t>
      </w:r>
    </w:p>
    <w:p w14:paraId="1E26BD7C"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p>
    <w:p w14:paraId="4F40065A" w14:textId="60494457"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vez-vous déjà regretté une expérience en vous disant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avoir su…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 la plupart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 nous, sûrement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Pourtant, il est fort probable que vous ayez appris quelque chose sur vous-même ou sur les autres dans chacune de vos expériences, même les moins glorieuses. Certains moments clés nous façonnent en tant que personnes et contribuent à notre solidification. Nos expériences peuvent être perçues comme des blocs ajoutés à notre confiance ou comme des séismes ébranlant notre estime personnelle. Quoi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en soit, elles nous révèlent de nouvelles facettes de nous-mêmes et participent à notre construction.</w:t>
      </w:r>
    </w:p>
    <w:p w14:paraId="66408F66" w14:textId="25CE5231"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On dit souvent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est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meilleur</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enseignant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et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pour les leaders, cela est doublement vrai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apprenons à devenir des leaders en pratiquant. Ainsi, nos expériences influencent notre perception de nos capacités de leadership. Chaque expérience,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soit positive ou négative, contribue à façonner notre image de leader. Il est donc crucial que nos actions soient réfléchies, équitables et fidèles à notre identité.</w:t>
      </w:r>
    </w:p>
    <w:p w14:paraId="55CA1AB0" w14:textId="7FC84239"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son livre </w:t>
      </w:r>
      <w:r w:rsidRPr="00A835EE">
        <w:rPr>
          <w:rStyle w:val="Aucun"/>
          <w:rFonts w:ascii="Garamond" w:hAnsi="Garamond"/>
          <w:i/>
          <w:iCs/>
          <w:color w:val="auto"/>
          <w:sz w:val="24"/>
          <w:szCs w:val="24"/>
          <w:lang w:val="fr-CA"/>
        </w:rPr>
        <w:t>Le leadership partagé</w:t>
      </w:r>
      <w:r w:rsidRPr="00C5302C">
        <w:rPr>
          <w:rStyle w:val="Aucun"/>
          <w:rFonts w:ascii="Garamond" w:hAnsi="Garamond"/>
          <w:color w:val="auto"/>
          <w:sz w:val="24"/>
          <w:szCs w:val="24"/>
          <w:lang w:val="fr-CA"/>
        </w:rPr>
        <w:t>, Édith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Luc souligne que la confiance en soi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peut se renforcer à travers des situations spécifiques de leadership, créant ainsi un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personnelle. Accumuler des expériences de leadership enrichissantes constitue la base sur laquelle un leader peut se développer,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améliorer et atteindre ses objectifs.</w:t>
      </w:r>
    </w:p>
    <w:p w14:paraId="456EBB96" w14:textId="3CF019F1"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Tout cela est bien intéressant, mais de quelles expériences parlons-nous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agit-il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exp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riences professionnelles, scolaires, personnelles ou bien sociales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que tous les types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exp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riences sont formateurs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41F47AD"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7F0D9E0C" w14:textId="7F29D0CB"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Sources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apprentissage pour les leaders</w:t>
      </w:r>
    </w:p>
    <w:p w14:paraId="48752945"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51BD2018" w14:textId="758617FC"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Selon </w:t>
      </w:r>
      <w:r>
        <w:rPr>
          <w:rStyle w:val="Aucun"/>
          <w:rFonts w:ascii="Garamond" w:hAnsi="Garamond"/>
          <w:color w:val="auto"/>
          <w:sz w:val="24"/>
          <w:szCs w:val="24"/>
          <w:lang w:val="fr-CA"/>
        </w:rPr>
        <w:t xml:space="preserve">le </w:t>
      </w:r>
      <w:r w:rsidRPr="00C5302C">
        <w:rPr>
          <w:rStyle w:val="Aucun"/>
          <w:rFonts w:ascii="Garamond" w:hAnsi="Garamond"/>
          <w:color w:val="auto"/>
          <w:sz w:val="24"/>
          <w:szCs w:val="24"/>
          <w:lang w:val="fr-CA"/>
        </w:rPr>
        <w:t>professeur à HEC Montréal Alain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Gosselin, qui analyse le livre </w:t>
      </w:r>
      <w:r w:rsidRPr="00A835EE">
        <w:rPr>
          <w:rStyle w:val="Aucun"/>
          <w:rFonts w:ascii="Garamond" w:hAnsi="Garamond"/>
          <w:i/>
          <w:iCs/>
          <w:color w:val="auto"/>
          <w:sz w:val="24"/>
          <w:szCs w:val="24"/>
          <w:lang w:val="fr-CA"/>
        </w:rPr>
        <w:t>Key Events in Executives</w:t>
      </w:r>
      <w:r w:rsidR="00E53B56">
        <w:rPr>
          <w:rStyle w:val="Aucun"/>
          <w:rFonts w:ascii="Garamond" w:hAnsi="Garamond"/>
          <w:i/>
          <w:iCs/>
          <w:color w:val="auto"/>
          <w:sz w:val="24"/>
          <w:szCs w:val="24"/>
          <w:lang w:val="fr-CA"/>
        </w:rPr>
        <w:t>’</w:t>
      </w:r>
      <w:r w:rsidRPr="00A835EE">
        <w:rPr>
          <w:rStyle w:val="Aucun"/>
          <w:rFonts w:ascii="Garamond" w:hAnsi="Garamond"/>
          <w:i/>
          <w:iCs/>
          <w:color w:val="auto"/>
          <w:sz w:val="24"/>
          <w:szCs w:val="24"/>
          <w:lang w:val="fr-CA"/>
        </w:rPr>
        <w:t xml:space="preserve"> Lives</w:t>
      </w:r>
      <w:r w:rsidRPr="00C5302C">
        <w:rPr>
          <w:rStyle w:val="Aucun"/>
          <w:rFonts w:ascii="Garamond" w:hAnsi="Garamond"/>
          <w:color w:val="auto"/>
          <w:sz w:val="24"/>
          <w:szCs w:val="24"/>
          <w:lang w:val="fr-CA"/>
        </w:rPr>
        <w:t xml:space="preser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Esther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Lindsey et ses collaborateurs, trois catégories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événements peuvent être source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pour les leaders. La première concerne les expériences professionnelles qui posent un défi. Ce sont des situations qui demandent une certaine adaptation, poussant à développer de nouvelles compétences. Comme le souligne Gosselin dans son article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Bâtir sa carrière sur son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ces événements incitent le leader à se dépasser et à sortir de sa zone de confort. Il peut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nouveau </w:t>
      </w:r>
      <w:r w:rsidRPr="00C5302C">
        <w:rPr>
          <w:rStyle w:val="Aucun"/>
          <w:rFonts w:ascii="Garamond" w:hAnsi="Garamond"/>
          <w:color w:val="auto"/>
          <w:sz w:val="24"/>
          <w:szCs w:val="24"/>
          <w:lang w:val="fr-CA"/>
        </w:rPr>
        <w:lastRenderedPageBreak/>
        <w:t>poste avec de plus grandes responsabilités, de la gestion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employé difficile,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assignation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projet très politique, ou encore de la participation à un comité visant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amélioration des processus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w:t>
      </w:r>
    </w:p>
    <w:p w14:paraId="5F85255D" w14:textId="4F498E0F"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est important de noter que les défis peuvent varier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 ce qui peut intimider un leader peut ne pas avoir le même effet sur un autre. Chaque expérience est perçue de manière subjective et est vécue et interprétée différemment par chaque individu.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dépend donc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individu qui vit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w:t>
      </w:r>
    </w:p>
    <w:p w14:paraId="11F7492A" w14:textId="41EE0F83"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Prenons </w:t>
      </w:r>
      <w:r>
        <w:rPr>
          <w:rStyle w:val="Aucun"/>
          <w:rFonts w:ascii="Garamond" w:hAnsi="Garamond"/>
          <w:color w:val="auto"/>
          <w:sz w:val="24"/>
          <w:szCs w:val="24"/>
          <w:lang w:val="fr-CA"/>
        </w:rPr>
        <w:t xml:space="preserve">un </w:t>
      </w:r>
      <w:r w:rsidRPr="00C5302C">
        <w:rPr>
          <w:rStyle w:val="Aucun"/>
          <w:rFonts w:ascii="Garamond" w:hAnsi="Garamond"/>
          <w:color w:val="auto"/>
          <w:sz w:val="24"/>
          <w:szCs w:val="24"/>
          <w:lang w:val="fr-CA"/>
        </w:rPr>
        <w:t xml:space="preserve">exemple </w:t>
      </w:r>
      <w:r>
        <w:rPr>
          <w:rStyle w:val="Aucun"/>
          <w:rFonts w:ascii="Garamond" w:hAnsi="Garamond"/>
          <w:color w:val="auto"/>
          <w:sz w:val="24"/>
          <w:szCs w:val="24"/>
          <w:lang w:val="fr-CA"/>
        </w:rPr>
        <w:t>avec</w:t>
      </w:r>
      <w:r w:rsidRPr="00C5302C">
        <w:rPr>
          <w:rStyle w:val="Aucun"/>
          <w:rFonts w:ascii="Garamond" w:hAnsi="Garamond"/>
          <w:color w:val="auto"/>
          <w:sz w:val="24"/>
          <w:szCs w:val="24"/>
          <w:lang w:val="fr-CA"/>
        </w:rPr>
        <w:t xml:space="preserve"> Roger pour illustrer cela.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vu confier un nouveau mandat au travail avec lequel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pas familier, Roger a beaucoup appris. En affrontant de nouvelles tâches, il a dû sortir de sa zone de confort et développer de nouvelles compétences pour réussir dans son rôle.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investi pleinement, a accepté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avec détermination et en est ressorti grandi avec une confiance renouvelée. Efficace,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BE84B5" w14:textId="48612099"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deuxième catégorie soulignée par Alain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Gosselin concerne la proximité avec des individus influents et significatifs. Il peut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mentor dont un leader a beaucoup appris,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collègue inspirant,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candidat politique, ou même de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dirigeant le programme dans lequel vous faites du bénévolat. En côtoyant des personnes de divers horizons, le leader peut apprendre des autres, mais aussi de lui-même. Il est possible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admirer une pratique de leadership utilisée par son supérieur hiérarchique et de la reproduire, ou encore de tirer des enseignements de personnes plus expérimentées qui nous entourent.</w:t>
      </w:r>
    </w:p>
    <w:p w14:paraId="65F5F349" w14:textId="165BEB42"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Cependant, il ne faut pas oublier les expériences moins positives avec des collègues, des supérieurs et des collaborateurs. Si nous apprenons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exemple, nous apprenons aussi par le mauvais exemple. Ainsi, les leaders </w:t>
      </w:r>
      <w:r>
        <w:rPr>
          <w:rStyle w:val="Aucun"/>
          <w:rFonts w:ascii="Garamond" w:hAnsi="Garamond"/>
          <w:color w:val="auto"/>
          <w:sz w:val="24"/>
          <w:szCs w:val="24"/>
          <w:lang w:val="fr-CA"/>
        </w:rPr>
        <w:t>aux prises avec</w:t>
      </w:r>
      <w:r w:rsidRPr="00C5302C">
        <w:rPr>
          <w:rStyle w:val="Aucun"/>
          <w:rFonts w:ascii="Garamond" w:hAnsi="Garamond"/>
          <w:color w:val="auto"/>
          <w:sz w:val="24"/>
          <w:szCs w:val="24"/>
          <w:lang w:val="fr-CA"/>
        </w:rPr>
        <w:t xml:space="preserve"> des personnes moins agréables y voient des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exemples à ne pas suivre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 Roger, la personne influente était son ancien patron. Il était intransigeant, méprisant, mesquin et inflexible. Il prenait plaisir à humilier ses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subordonnés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à exercer son pouvoir. En ayant un patron comme celui-ci, Roger a compris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voulait pas devenir en tant que leader. Il a vu que le style de son patron était inefficace et dévalorisant, et il a décidé de ne pas traiter ses futurs collaborateurs de la même manière. Ainsi, une expérience négative peut servir de guide pour les comportements futurs.</w:t>
      </w:r>
    </w:p>
    <w:p w14:paraId="27832810" w14:textId="77AE1D43"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La troisième catégorie concerne des défis plus personnels </w:t>
      </w:r>
      <w:r>
        <w:rPr>
          <w:rStyle w:val="Aucun"/>
          <w:rFonts w:ascii="Garamond" w:hAnsi="Garamond"/>
          <w:color w:val="auto"/>
          <w:sz w:val="24"/>
          <w:szCs w:val="24"/>
          <w:lang w:val="fr-CA"/>
        </w:rPr>
        <w:t>que</w:t>
      </w:r>
      <w:r w:rsidRPr="00C5302C">
        <w:rPr>
          <w:rStyle w:val="Aucun"/>
          <w:rFonts w:ascii="Garamond" w:hAnsi="Garamond"/>
          <w:color w:val="auto"/>
          <w:sz w:val="24"/>
          <w:szCs w:val="24"/>
          <w:lang w:val="fr-CA"/>
        </w:rPr>
        <w:t xml:space="preserve"> les leaders </w:t>
      </w:r>
      <w:r>
        <w:rPr>
          <w:rStyle w:val="Aucun"/>
          <w:rFonts w:ascii="Garamond" w:hAnsi="Garamond"/>
          <w:color w:val="auto"/>
          <w:sz w:val="24"/>
          <w:szCs w:val="24"/>
          <w:lang w:val="fr-CA"/>
        </w:rPr>
        <w:t>doivent affronter</w:t>
      </w:r>
      <w:r w:rsidRPr="00C5302C">
        <w:rPr>
          <w:rStyle w:val="Aucun"/>
          <w:rFonts w:ascii="Garamond" w:hAnsi="Garamond"/>
          <w:color w:val="auto"/>
          <w:sz w:val="24"/>
          <w:szCs w:val="24"/>
          <w:lang w:val="fr-CA"/>
        </w:rPr>
        <w:t>. Selon le dicton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C</w:t>
      </w:r>
      <w:r w:rsidRPr="00C5302C">
        <w:rPr>
          <w:rStyle w:val="Aucun"/>
          <w:rFonts w:ascii="Garamond" w:hAnsi="Garamond"/>
          <w:color w:val="auto"/>
          <w:sz w:val="24"/>
          <w:szCs w:val="24"/>
          <w:lang w:val="fr-CA"/>
        </w:rPr>
        <w:t>e qui ne tue pas rend plus fort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épreuves, les échecs et les moments difficiles sont des sources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et de remises en question qui permettent de voir la vie sous un angle différent. Lorsque les leaders traversent des périodes moins glorieuses, ils prennent le temps de réfléchir, de se questionner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effectuer une introspection profonde. Ils considèrent ces moments comme des occasions de faire le point pour repartir plus légers et plus confiants.</w:t>
      </w:r>
    </w:p>
    <w:p w14:paraId="6DA4C0E8" w14:textId="424F5C9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Roger a lui-même vécu une période sombre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 dû quitter son emploi. Pendant un certain temps, il a dû se reposer et retrouver son équilibre psychologique avant de retourner sur le marché du travail. Bien que cet événement ait été perçu comme un échec dont il avait honte, Roger en a tiré de précieuses leçons sur lui-même. Il a mieux compris ses faiblesses et ses forces, ce qui lui a permis de choisir des environnements professionnels qui lui conviennent mieux et de se sentir en phase avec lui-même. Ce processus de renouveau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aurait probablement pas été possible sans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investissement préalable de Roger dans la réflexion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acceptation de soi. Ainsi, chaque expérience doit être digérée et réfléchie pour devenir une source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significative.</w:t>
      </w:r>
    </w:p>
    <w:p w14:paraId="64896EFA"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07735FD7" w14:textId="77777777"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Comment apprendre de ses expériences</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p>
    <w:p w14:paraId="7030679C"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0C03C7D5" w14:textId="777777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trois conseils inspirés de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Bâtir sa carrière sur son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 Alain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Gosselin :</w:t>
      </w:r>
    </w:p>
    <w:p w14:paraId="0815E91C" w14:textId="77777777" w:rsidR="00E63F7E" w:rsidRPr="00C5302C" w:rsidRDefault="00E63F7E" w:rsidP="00E63F7E">
      <w:pPr>
        <w:pStyle w:val="CorpsA"/>
        <w:spacing w:line="254" w:lineRule="auto"/>
        <w:ind w:firstLine="708"/>
        <w:rPr>
          <w:rStyle w:val="Aucun"/>
          <w:rFonts w:ascii="Garamond" w:hAnsi="Garamond"/>
          <w:color w:val="auto"/>
          <w:sz w:val="24"/>
          <w:szCs w:val="24"/>
          <w:lang w:val="fr-CA"/>
        </w:rPr>
      </w:pPr>
    </w:p>
    <w:p w14:paraId="4B9C8986" w14:textId="02171D67" w:rsidR="00E63F7E" w:rsidRPr="00C5302C" w:rsidRDefault="00E63F7E" w:rsidP="00FA3E4D">
      <w:pPr>
        <w:pStyle w:val="CorpsA"/>
        <w:numPr>
          <w:ilvl w:val="0"/>
          <w:numId w:val="159"/>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Saisissez toutes les </w:t>
      </w:r>
      <w:r>
        <w:rPr>
          <w:rStyle w:val="Aucun"/>
          <w:rFonts w:ascii="Garamond" w:hAnsi="Garamond"/>
          <w:b/>
          <w:bCs/>
          <w:color w:val="auto"/>
          <w:sz w:val="24"/>
          <w:szCs w:val="24"/>
          <w:lang w:val="fr-CA"/>
        </w:rPr>
        <w:t xml:space="preserve">occasions </w:t>
      </w:r>
      <w:r w:rsidRPr="00C5302C">
        <w:rPr>
          <w:rStyle w:val="Aucun"/>
          <w:rFonts w:ascii="Garamond" w:hAnsi="Garamond"/>
          <w:b/>
          <w:bCs/>
          <w:color w:val="auto"/>
          <w:sz w:val="24"/>
          <w:szCs w:val="24"/>
          <w:lang w:val="fr-CA"/>
        </w:rPr>
        <w:t>qui se présentent à vous</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Pour apprendre, il est essentiel de rester ouvert aux nouvelles possibilités. Avant de refuser une offre par peur ou par inconfort, réfléchissez-y sérieusement. Sortir de </w:t>
      </w:r>
      <w:r>
        <w:rPr>
          <w:rStyle w:val="Aucun"/>
          <w:rFonts w:ascii="Garamond" w:hAnsi="Garamond"/>
          <w:color w:val="auto"/>
          <w:sz w:val="24"/>
          <w:szCs w:val="24"/>
          <w:lang w:val="fr-CA"/>
        </w:rPr>
        <w:t>votre</w:t>
      </w:r>
      <w:r w:rsidRPr="00C5302C">
        <w:rPr>
          <w:rStyle w:val="Aucun"/>
          <w:rFonts w:ascii="Garamond" w:hAnsi="Garamond"/>
          <w:color w:val="auto"/>
          <w:sz w:val="24"/>
          <w:szCs w:val="24"/>
          <w:lang w:val="fr-CA"/>
        </w:rPr>
        <w:t xml:space="preserve"> zone de confort peut mettre vos compétences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épreuve, vous permettre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explorer de nouvelles avenues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acquérir de nouvelles compétences.</w:t>
      </w:r>
    </w:p>
    <w:p w14:paraId="4F54B5EA" w14:textId="77777777" w:rsidR="00E63F7E" w:rsidRPr="00C5302C" w:rsidRDefault="00E63F7E" w:rsidP="00E63F7E">
      <w:pPr>
        <w:pStyle w:val="CorpsA"/>
        <w:spacing w:line="254" w:lineRule="auto"/>
        <w:ind w:left="714" w:hanging="357"/>
        <w:rPr>
          <w:rStyle w:val="Aucun"/>
          <w:rFonts w:ascii="Garamond" w:hAnsi="Garamond"/>
          <w:color w:val="auto"/>
          <w:sz w:val="24"/>
          <w:szCs w:val="24"/>
          <w:lang w:val="fr-CA"/>
        </w:rPr>
      </w:pPr>
    </w:p>
    <w:p w14:paraId="7FD3C2D9" w14:textId="77777777" w:rsidR="00E63F7E" w:rsidRPr="00C5302C" w:rsidRDefault="00E63F7E" w:rsidP="00FA3E4D">
      <w:pPr>
        <w:pStyle w:val="CorpsA"/>
        <w:numPr>
          <w:ilvl w:val="0"/>
          <w:numId w:val="159"/>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Connaissez-vous bien</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Avoir une bonne compréhension de vos points forts et de vos faiblesses vous permettra de choisir les </w:t>
      </w:r>
      <w:r>
        <w:rPr>
          <w:rStyle w:val="Aucun"/>
          <w:rFonts w:ascii="Garamond" w:hAnsi="Garamond"/>
          <w:color w:val="auto"/>
          <w:sz w:val="24"/>
          <w:szCs w:val="24"/>
          <w:lang w:val="fr-CA"/>
        </w:rPr>
        <w:t>possibilités</w:t>
      </w:r>
      <w:r w:rsidRPr="00C5302C">
        <w:rPr>
          <w:rStyle w:val="Aucun"/>
          <w:rFonts w:ascii="Garamond" w:hAnsi="Garamond"/>
          <w:color w:val="auto"/>
          <w:sz w:val="24"/>
          <w:szCs w:val="24"/>
          <w:lang w:val="fr-CA"/>
        </w:rPr>
        <w:t xml:space="preserve"> qui favoriseront votre développement tout en </w:t>
      </w:r>
      <w:r>
        <w:rPr>
          <w:rStyle w:val="Aucun"/>
          <w:rFonts w:ascii="Garamond" w:hAnsi="Garamond"/>
          <w:color w:val="auto"/>
          <w:sz w:val="24"/>
          <w:szCs w:val="24"/>
          <w:lang w:val="fr-CA"/>
        </w:rPr>
        <w:t>mettant</w:t>
      </w:r>
      <w:r w:rsidRPr="00C5302C">
        <w:rPr>
          <w:rStyle w:val="Aucun"/>
          <w:rFonts w:ascii="Garamond" w:hAnsi="Garamond"/>
          <w:color w:val="auto"/>
          <w:sz w:val="24"/>
          <w:szCs w:val="24"/>
          <w:lang w:val="fr-CA"/>
        </w:rPr>
        <w:t xml:space="preserve"> vos forces</w:t>
      </w:r>
      <w:r>
        <w:rPr>
          <w:rStyle w:val="Aucun"/>
          <w:rFonts w:ascii="Garamond" w:hAnsi="Garamond"/>
          <w:color w:val="auto"/>
          <w:sz w:val="24"/>
          <w:szCs w:val="24"/>
          <w:lang w:val="fr-CA"/>
        </w:rPr>
        <w:t xml:space="preserve"> à profit</w:t>
      </w:r>
      <w:r w:rsidRPr="00C5302C">
        <w:rPr>
          <w:rStyle w:val="Aucun"/>
          <w:rFonts w:ascii="Garamond" w:hAnsi="Garamond"/>
          <w:color w:val="auto"/>
          <w:sz w:val="24"/>
          <w:szCs w:val="24"/>
          <w:lang w:val="fr-CA"/>
        </w:rPr>
        <w:t>. Cette connaissance de soi vous aidera également à repousser vos limites tout en respectant vos valeurs, en ciblant les occasions qui vous permettent de développer les compétences que vous souhaitez dans un environnement qui vous convient.</w:t>
      </w:r>
    </w:p>
    <w:p w14:paraId="79E6EDCC" w14:textId="77777777" w:rsidR="00E63F7E" w:rsidRPr="00C5302C" w:rsidRDefault="00E63F7E" w:rsidP="00E63F7E">
      <w:pPr>
        <w:pStyle w:val="CorpsA"/>
        <w:spacing w:line="254" w:lineRule="auto"/>
        <w:ind w:left="714" w:hanging="357"/>
        <w:rPr>
          <w:rStyle w:val="Aucun"/>
          <w:rFonts w:ascii="Garamond" w:hAnsi="Garamond"/>
          <w:color w:val="auto"/>
          <w:sz w:val="24"/>
          <w:szCs w:val="24"/>
          <w:lang w:val="fr-CA"/>
        </w:rPr>
      </w:pPr>
    </w:p>
    <w:p w14:paraId="2B3DABC3" w14:textId="1C0B8571" w:rsidR="00E63F7E" w:rsidRPr="00C5302C" w:rsidRDefault="00E63F7E" w:rsidP="00FA3E4D">
      <w:pPr>
        <w:pStyle w:val="CorpsA"/>
        <w:numPr>
          <w:ilvl w:val="0"/>
          <w:numId w:val="15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Voyez au-delà du court terme</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Même si certaines expériences ne semblent pas immédiatement pertinentes, elles peuvent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avérer extrêmement bénéfiques à long terme. Ne sous-estimez pas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chaque expérience, même celles qui semblent mineures à première vue. Tout ce que vous apprenez et vivez peut vous être précieux à un moment donné de votre parcours professionnel. Rien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jamais perdu lorsque vous tirez des leçons de chaque expérience vécue.</w:t>
      </w:r>
    </w:p>
    <w:p w14:paraId="77F32D08"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p w14:paraId="471379E7" w14:textId="2F022814" w:rsidR="00E63F7E" w:rsidRPr="00C5302C" w:rsidRDefault="00E63F7E" w:rsidP="00E63F7E">
      <w:pPr>
        <w:rPr>
          <w:rStyle w:val="Aucun"/>
          <w:rFonts w:ascii="Garamond" w:hAnsi="Garamond"/>
          <w:b/>
          <w:bCs/>
          <w:lang w:val="fr-CA"/>
        </w:rPr>
      </w:pPr>
      <w:r w:rsidRPr="00C5302C">
        <w:rPr>
          <w:rStyle w:val="Aucun"/>
          <w:rFonts w:ascii="Garamond" w:hAnsi="Garamond"/>
          <w:b/>
          <w:bCs/>
          <w:lang w:val="fr-CA"/>
        </w:rPr>
        <w:t>Votre défi</w:t>
      </w:r>
    </w:p>
    <w:p w14:paraId="51385F45"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7AABB76C" w14:textId="0AF4D1C6"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Pour revivre votre meilleure expérience de leadership, prenez quelques instants pour replonger dans ces souvenirs marquants. Commencez par décrire le contexte dans lequel ces moments de leadership ont eu lieu. Ensuite, détaillez les événements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xml:space="preserve"> que vous avez vécus personnellement,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aient été positifs ou négatifs, et qui ont eu un impact significatif sur vous. Décrivez avec précision les actions que vous avez entreprises dans ces situations clés. Écrivez ces anecdotes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et attribuez-leur des titres évocateurs. Préparez-vous également à </w:t>
      </w:r>
      <w:r>
        <w:rPr>
          <w:rStyle w:val="Aucun"/>
          <w:rFonts w:ascii="Garamond" w:hAnsi="Garamond"/>
          <w:color w:val="auto"/>
          <w:sz w:val="24"/>
          <w:szCs w:val="24"/>
          <w:lang w:val="fr-CA"/>
        </w:rPr>
        <w:t xml:space="preserve">raconter </w:t>
      </w:r>
      <w:r w:rsidRPr="00C5302C">
        <w:rPr>
          <w:rStyle w:val="Aucun"/>
          <w:rFonts w:ascii="Garamond" w:hAnsi="Garamond"/>
          <w:color w:val="auto"/>
          <w:sz w:val="24"/>
          <w:szCs w:val="24"/>
          <w:lang w:val="fr-CA"/>
        </w:rPr>
        <w:t xml:space="preserve">ces récits enrichissants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pour en tirer ensemble des enseignements précieux.</w:t>
      </w:r>
    </w:p>
    <w:p w14:paraId="28A8B6E0" w14:textId="77777777"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p>
    <w:p w14:paraId="6B7C86F7" w14:textId="77777777"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Réflexion</w:t>
      </w:r>
    </w:p>
    <w:p w14:paraId="23529889" w14:textId="77777777" w:rsidR="00E63F7E" w:rsidRPr="00C5302C" w:rsidRDefault="00E63F7E" w:rsidP="00E63F7E">
      <w:pPr>
        <w:pStyle w:val="CorpsA"/>
        <w:spacing w:line="254" w:lineRule="auto"/>
        <w:ind w:firstLine="0"/>
        <w:rPr>
          <w:rStyle w:val="Aucun"/>
          <w:rFonts w:ascii="Garamond" w:hAnsi="Garamond"/>
          <w:color w:val="auto"/>
          <w:lang w:val="fr-CA"/>
        </w:rPr>
      </w:pPr>
    </w:p>
    <w:p w14:paraId="32B27B57" w14:textId="0CDD8F69"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Écrivez vos réponses aux questions qui suivent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4327B98" w14:textId="77777777" w:rsidR="00E63F7E" w:rsidRPr="00C5302C" w:rsidRDefault="00E63F7E" w:rsidP="00FA3E4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caractériseriez-vous les deux expériences que vous avez décrites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taient-elles exaltantes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sentaient-elles un risque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lev</w:t>
      </w:r>
      <w:r w:rsidRPr="00C5302C">
        <w:rPr>
          <w:rStyle w:val="Aucun"/>
          <w:rFonts w:ascii="Garamond" w:hAnsi="Garamond" w:cs="Garamond"/>
          <w:color w:val="auto"/>
          <w:sz w:val="24"/>
          <w:szCs w:val="24"/>
          <w:lang w:val="fr-CA"/>
        </w:rPr>
        <w: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FBC3888" w14:textId="77777777" w:rsidR="00E63F7E" w:rsidRPr="00C5302C" w:rsidRDefault="00E63F7E" w:rsidP="00FA3E4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 impact ont-elles eu sur vous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2D189BC" w14:textId="77777777" w:rsidR="00E63F7E" w:rsidRPr="00C5302C" w:rsidRDefault="00E63F7E" w:rsidP="00FA3E4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Quelles sont les cinq à sept actions les plus importantes que vous avez entreprises en tant que leader et qui ont </w:t>
      </w:r>
      <w:r>
        <w:rPr>
          <w:rStyle w:val="Aucun"/>
          <w:rFonts w:ascii="Garamond" w:hAnsi="Garamond"/>
          <w:color w:val="auto"/>
          <w:sz w:val="24"/>
          <w:szCs w:val="24"/>
          <w:lang w:val="fr-CA"/>
        </w:rPr>
        <w:t xml:space="preserve">changé </w:t>
      </w:r>
      <w:r w:rsidRPr="00C5302C">
        <w:rPr>
          <w:rStyle w:val="Aucun"/>
          <w:rFonts w:ascii="Garamond" w:hAnsi="Garamond"/>
          <w:color w:val="auto"/>
          <w:sz w:val="24"/>
          <w:szCs w:val="24"/>
          <w:lang w:val="fr-CA"/>
        </w:rPr>
        <w:t>ces situations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ces actions ont-elles contribu</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aux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sultats obtenus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B9D99FD" w14:textId="0C6F68EF" w:rsidR="00E63F7E" w:rsidRPr="00C5302C" w:rsidRDefault="00E63F7E" w:rsidP="00FA3E4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ces expériences vous ont appris sur vous-même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Ont-elles influenc</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votre perception de vos propres capacit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votre style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829243A" w14:textId="4C45E3FD" w:rsidR="00E63F7E" w:rsidRPr="00C5302C" w:rsidRDefault="00E63F7E" w:rsidP="00FA3E4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deviez tirer trois leçons de leadership de ces expériences, quelles seraient-elles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ces le</w:t>
      </w:r>
      <w:r w:rsidRPr="00C5302C">
        <w:rPr>
          <w:rStyle w:val="Aucun"/>
          <w:rFonts w:ascii="Garamond" w:hAnsi="Garamond" w:cs="Garamond"/>
          <w:color w:val="auto"/>
          <w:sz w:val="24"/>
          <w:szCs w:val="24"/>
          <w:lang w:val="fr-CA"/>
        </w:rPr>
        <w:t>ç</w:t>
      </w:r>
      <w:r w:rsidRPr="00C5302C">
        <w:rPr>
          <w:rStyle w:val="Aucun"/>
          <w:rFonts w:ascii="Garamond" w:hAnsi="Garamond"/>
          <w:color w:val="auto"/>
          <w:sz w:val="24"/>
          <w:szCs w:val="24"/>
          <w:lang w:val="fr-CA"/>
        </w:rPr>
        <w:t xml:space="preserve">ons pourraient-elles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appliqu</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es dans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contextes ou situations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D5F8A15" w14:textId="77777777" w:rsidR="00E63F7E" w:rsidRPr="00C5302C" w:rsidRDefault="00E63F7E" w:rsidP="00FA3E4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peuvent faire les leaders pour améliorer leur leadership personnel en fonction de leurs expériences passées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int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grer ces apprentissages pour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velopper une approche plus efficace et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chie du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5410644" w14:textId="5C0E7FEC" w:rsidR="00E63F7E" w:rsidRPr="00C5302C" w:rsidRDefault="00E63F7E" w:rsidP="00FA3E4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reconnaître et à développer leurs propres compétences en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pratiques ou strat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gies pourraient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mises en place pour favoriser le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veloppement personnel et professionnel au sein de l</w:t>
      </w:r>
      <w:r w:rsidR="00E53B56">
        <w:rPr>
          <w:rStyle w:val="Aucun"/>
          <w:rFonts w:ascii="Garamond" w:hAnsi="Garamond"/>
          <w:color w:val="auto"/>
          <w:sz w:val="24"/>
          <w:szCs w:val="24"/>
          <w:lang w:val="fr-CA"/>
        </w:rPr>
        <w: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9A5936" w14:textId="77777777" w:rsidR="00E63F7E" w:rsidRPr="00C5302C" w:rsidRDefault="00E63F7E" w:rsidP="00FA3E4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w:t>
      </w:r>
      <w:r w:rsidRPr="00A835EE">
        <w:rPr>
          <w:rStyle w:val="Aucun"/>
          <w:rFonts w:ascii="Garamond" w:hAnsi="Garamond"/>
          <w:i/>
          <w:iCs/>
          <w:color w:val="auto"/>
          <w:sz w:val="24"/>
          <w:szCs w:val="24"/>
          <w:lang w:val="fr-CA"/>
        </w:rPr>
        <w:t>insights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et réactions </w:t>
      </w:r>
      <w:r w:rsidRPr="00C5302C">
        <w:rPr>
          <w:rStyle w:val="Aucun"/>
          <w:rFonts w:ascii="Garamond" w:hAnsi="Garamond"/>
          <w:color w:val="auto"/>
          <w:sz w:val="24"/>
          <w:szCs w:val="24"/>
          <w:lang w:val="fr-CA"/>
        </w:rPr>
        <w:t xml:space="preserve">avez-vous reçus de votre équipe de rétroaction lorsque vous avez </w:t>
      </w:r>
      <w:r>
        <w:rPr>
          <w:rStyle w:val="Aucun"/>
          <w:rFonts w:ascii="Garamond" w:hAnsi="Garamond"/>
          <w:color w:val="auto"/>
          <w:sz w:val="24"/>
          <w:szCs w:val="24"/>
          <w:lang w:val="fr-CA"/>
        </w:rPr>
        <w:t>raconté</w:t>
      </w:r>
      <w:r w:rsidRPr="00C5302C">
        <w:rPr>
          <w:rStyle w:val="Aucun"/>
          <w:rFonts w:ascii="Garamond" w:hAnsi="Garamond"/>
          <w:color w:val="auto"/>
          <w:sz w:val="24"/>
          <w:szCs w:val="24"/>
          <w:lang w:val="fr-CA"/>
        </w:rPr>
        <w:t xml:space="preserve"> ces anecdotes et réflexions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ces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actions peuvent-elles vous aider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continuer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grandir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E5D45DB"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Pr>
          <w:rStyle w:val="Aucun"/>
          <w:rFonts w:ascii="Garamond" w:hAnsi="Garamond"/>
          <w:color w:val="auto"/>
          <w:sz w:val="24"/>
          <w:szCs w:val="24"/>
          <w:lang w:val="fr-CA"/>
        </w:rPr>
        <w:t>Faites</w:t>
      </w:r>
      <w:r w:rsidRPr="00C5302C">
        <w:rPr>
          <w:rStyle w:val="Aucun"/>
          <w:rFonts w:ascii="Garamond" w:hAnsi="Garamond"/>
          <w:color w:val="auto"/>
          <w:sz w:val="24"/>
          <w:szCs w:val="24"/>
          <w:lang w:val="fr-CA"/>
        </w:rPr>
        <w:t xml:space="preserve"> ensuite </w:t>
      </w:r>
      <w:r>
        <w:rPr>
          <w:rStyle w:val="Aucun"/>
          <w:rFonts w:ascii="Garamond" w:hAnsi="Garamond"/>
          <w:color w:val="auto"/>
          <w:sz w:val="24"/>
          <w:szCs w:val="24"/>
          <w:lang w:val="fr-CA"/>
        </w:rPr>
        <w:t xml:space="preserve">part de </w:t>
      </w:r>
      <w:r w:rsidRPr="00C5302C">
        <w:rPr>
          <w:rStyle w:val="Aucun"/>
          <w:rFonts w:ascii="Garamond" w:hAnsi="Garamond"/>
          <w:color w:val="auto"/>
          <w:sz w:val="24"/>
          <w:szCs w:val="24"/>
          <w:lang w:val="fr-CA"/>
        </w:rPr>
        <w:t xml:space="preserve">vos expériences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 xml:space="preserve">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pour enrichir collectivement vos pratiques de leadership.</w:t>
      </w:r>
    </w:p>
    <w:p w14:paraId="0B4DC937"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p w14:paraId="422CF0C3" w14:textId="63DDDE11"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11D4201"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6A7A000B" w14:textId="145DDF09" w:rsidR="00E63F7E" w:rsidRPr="00C5302C" w:rsidRDefault="00E63F7E" w:rsidP="00E63F7E">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Compte tenu de ce que vous avez appris en réalisant cet exercice, prenez le temps </w:t>
      </w:r>
      <w:r>
        <w:rPr>
          <w:rStyle w:val="Aucun"/>
          <w:rFonts w:ascii="Garamond" w:hAnsi="Garamond" w:cs="Arial Unicode MS"/>
          <w:u w:color="000000"/>
          <w:lang w:val="fr-CA" w:eastAsia="en-CA"/>
          <w14:textOutline w14:w="12700" w14:cap="flat" w14:cmpd="sng" w14:algn="ctr">
            <w14:noFill/>
            <w14:prstDash w14:val="solid"/>
            <w14:miter w14:lim="400000"/>
          </w14:textOutline>
        </w:rPr>
        <w:t>de</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noter dans votre journal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apprentissage les trois actions spécifiques que vous envisagez dorénavant </w:t>
      </w:r>
      <w:r>
        <w:rPr>
          <w:rStyle w:val="Aucun"/>
          <w:rFonts w:ascii="Garamond" w:hAnsi="Garamond" w:cs="Arial Unicode MS"/>
          <w:u w:color="000000"/>
          <w:lang w:val="fr-CA" w:eastAsia="en-CA"/>
          <w14:textOutline w14:w="12700" w14:cap="flat" w14:cmpd="sng" w14:algn="ctr">
            <w14:noFill/>
            <w14:prstDash w14:val="solid"/>
            <w14:miter w14:lim="400000"/>
          </w14:textOutline>
        </w:rPr>
        <w:t>p</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our (a)</w:t>
      </w:r>
      <w:r>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appliquer les leçons que vous avez tirées de vos expériences passées en leadership et </w:t>
      </w:r>
      <w:r>
        <w:rPr>
          <w:rStyle w:val="Aucun"/>
          <w:rFonts w:ascii="Garamond" w:hAnsi="Garamond" w:cs="Arial Unicode MS"/>
          <w:u w:color="000000"/>
          <w:lang w:val="fr-CA" w:eastAsia="en-CA"/>
          <w14:textOutline w14:w="12700" w14:cap="flat" w14:cmpd="sng" w14:algn="ctr">
            <w14:noFill/>
            <w14:prstDash w14:val="solid"/>
            <w14:miter w14:lim="400000"/>
          </w14:textOutline>
        </w:rPr>
        <w:t>p</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our (b) continuer à tirer parti de vos nouvelles expériences et apprendre de celles-ci.</w:t>
      </w:r>
    </w:p>
    <w:p w14:paraId="5A2B4FF8" w14:textId="3D2B8207" w:rsidR="00BE7F5E" w:rsidRPr="00C5302C" w:rsidRDefault="00BE7F5E" w:rsidP="00A42287">
      <w:pPr>
        <w:pStyle w:val="TitreA"/>
        <w:shd w:val="clear" w:color="auto" w:fill="FFFFFF" w:themeFill="background1"/>
        <w:spacing w:before="0" w:after="0"/>
        <w:ind w:left="357" w:hanging="357"/>
        <w:rPr>
          <w:rFonts w:ascii="Garamond" w:hAnsi="Garamond"/>
          <w:color w:val="auto"/>
          <w:lang w:val="fr-CA"/>
        </w:rPr>
      </w:pPr>
      <w:bookmarkStart w:id="2" w:name="OLE_LINK2"/>
      <w:bookmarkEnd w:id="2"/>
    </w:p>
    <w:sectPr w:rsidR="00BE7F5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13ACE" w14:textId="77777777" w:rsidR="00F85098" w:rsidRDefault="00F85098">
      <w:r>
        <w:separator/>
      </w:r>
    </w:p>
  </w:endnote>
  <w:endnote w:type="continuationSeparator" w:id="0">
    <w:p w14:paraId="709C9158" w14:textId="77777777" w:rsidR="00F85098" w:rsidRDefault="00F85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5D516" w14:textId="77777777" w:rsidR="00F85098" w:rsidRDefault="00F85098">
      <w:r>
        <w:separator/>
      </w:r>
    </w:p>
  </w:footnote>
  <w:footnote w:type="continuationSeparator" w:id="0">
    <w:p w14:paraId="606E340C" w14:textId="77777777" w:rsidR="00F85098" w:rsidRDefault="00F85098">
      <w:r>
        <w:continuationSeparator/>
      </w:r>
    </w:p>
  </w:footnote>
  <w:footnote w:type="continuationNotice" w:id="1">
    <w:p w14:paraId="7B31F57B" w14:textId="77777777" w:rsidR="00F85098" w:rsidRDefault="00F8509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7296258"/>
    <w:multiLevelType w:val="hybridMultilevel"/>
    <w:tmpl w:val="43DA7E28"/>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8"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23EB2E0A"/>
    <w:multiLevelType w:val="hybridMultilevel"/>
    <w:tmpl w:val="075CD46C"/>
    <w:lvl w:ilvl="0" w:tplc="542232CA">
      <w:start w:val="1"/>
      <w:numFmt w:val="decimal"/>
      <w:lvlText w:val="%1."/>
      <w:lvlJc w:val="left"/>
      <w:pPr>
        <w:ind w:left="100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28C952F1"/>
    <w:multiLevelType w:val="hybridMultilevel"/>
    <w:tmpl w:val="563ED8C8"/>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56" w15:restartNumberingAfterBreak="0">
    <w:nsid w:val="28EF20B9"/>
    <w:multiLevelType w:val="hybridMultilevel"/>
    <w:tmpl w:val="14D8FC1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2"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4062442F"/>
    <w:multiLevelType w:val="hybridMultilevel"/>
    <w:tmpl w:val="5238BD62"/>
    <w:lvl w:ilvl="0" w:tplc="542232CA">
      <w:start w:val="1"/>
      <w:numFmt w:val="decimal"/>
      <w:lvlText w:val="%1."/>
      <w:lvlJc w:val="left"/>
      <w:pPr>
        <w:ind w:left="1288" w:hanging="360"/>
      </w:pPr>
      <w:rPr>
        <w:rFonts w:eastAsia="Arial Unicode MS" w:cs="Arial Unicode MS" w:hint="default"/>
      </w:rPr>
    </w:lvl>
    <w:lvl w:ilvl="1" w:tplc="CCCC2636">
      <w:start w:val="1"/>
      <w:numFmt w:val="lowerLetter"/>
      <w:lvlText w:val="(%2)"/>
      <w:lvlJc w:val="left"/>
      <w:pPr>
        <w:ind w:left="1724" w:hanging="360"/>
      </w:pPr>
      <w:rPr>
        <w:rFonts w:hint="default"/>
      </w:r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42267707"/>
    <w:multiLevelType w:val="hybridMultilevel"/>
    <w:tmpl w:val="3D264A1E"/>
    <w:numStyleLink w:val="Style5import"/>
  </w:abstractNum>
  <w:abstractNum w:abstractNumId="88"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9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3"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59392780"/>
    <w:multiLevelType w:val="hybridMultilevel"/>
    <w:tmpl w:val="2C06563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5CB55944"/>
    <w:multiLevelType w:val="hybridMultilevel"/>
    <w:tmpl w:val="A0E8620E"/>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2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5EBB7FE3"/>
    <w:multiLevelType w:val="hybridMultilevel"/>
    <w:tmpl w:val="DA5A5EE8"/>
    <w:lvl w:ilvl="0" w:tplc="461E7C1A">
      <w:start w:val="1"/>
      <w:numFmt w:val="bullet"/>
      <w:lvlText w:val="•"/>
      <w:lvlJc w:val="left"/>
      <w:pPr>
        <w:ind w:left="9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26"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60C23925"/>
    <w:multiLevelType w:val="hybridMultilevel"/>
    <w:tmpl w:val="ED8CC09C"/>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2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64A54E2A"/>
    <w:multiLevelType w:val="hybridMultilevel"/>
    <w:tmpl w:val="B2B8E4D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5"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92"/>
  </w:num>
  <w:num w:numId="2">
    <w:abstractNumId w:val="21"/>
  </w:num>
  <w:num w:numId="3">
    <w:abstractNumId w:val="43"/>
  </w:num>
  <w:num w:numId="4">
    <w:abstractNumId w:val="102"/>
  </w:num>
  <w:num w:numId="5">
    <w:abstractNumId w:val="133"/>
  </w:num>
  <w:num w:numId="6">
    <w:abstractNumId w:val="87"/>
  </w:num>
  <w:num w:numId="7">
    <w:abstractNumId w:val="114"/>
  </w:num>
  <w:num w:numId="8">
    <w:abstractNumId w:val="129"/>
  </w:num>
  <w:num w:numId="9">
    <w:abstractNumId w:val="88"/>
  </w:num>
  <w:num w:numId="10">
    <w:abstractNumId w:val="16"/>
  </w:num>
  <w:num w:numId="11">
    <w:abstractNumId w:val="68"/>
  </w:num>
  <w:num w:numId="12">
    <w:abstractNumId w:val="138"/>
  </w:num>
  <w:num w:numId="13">
    <w:abstractNumId w:val="65"/>
  </w:num>
  <w:num w:numId="14">
    <w:abstractNumId w:val="104"/>
  </w:num>
  <w:num w:numId="15">
    <w:abstractNumId w:val="4"/>
  </w:num>
  <w:num w:numId="16">
    <w:abstractNumId w:val="72"/>
  </w:num>
  <w:num w:numId="17">
    <w:abstractNumId w:val="154"/>
  </w:num>
  <w:num w:numId="18">
    <w:abstractNumId w:val="15"/>
  </w:num>
  <w:num w:numId="19">
    <w:abstractNumId w:val="47"/>
  </w:num>
  <w:num w:numId="20">
    <w:abstractNumId w:val="29"/>
  </w:num>
  <w:num w:numId="21">
    <w:abstractNumId w:val="148"/>
  </w:num>
  <w:num w:numId="22">
    <w:abstractNumId w:val="121"/>
  </w:num>
  <w:num w:numId="23">
    <w:abstractNumId w:val="78"/>
  </w:num>
  <w:num w:numId="24">
    <w:abstractNumId w:val="141"/>
  </w:num>
  <w:num w:numId="25">
    <w:abstractNumId w:val="14"/>
  </w:num>
  <w:num w:numId="26">
    <w:abstractNumId w:val="149"/>
  </w:num>
  <w:num w:numId="27">
    <w:abstractNumId w:val="37"/>
  </w:num>
  <w:num w:numId="28">
    <w:abstractNumId w:val="66"/>
  </w:num>
  <w:num w:numId="29">
    <w:abstractNumId w:val="0"/>
  </w:num>
  <w:num w:numId="30">
    <w:abstractNumId w:val="81"/>
  </w:num>
  <w:num w:numId="31">
    <w:abstractNumId w:val="60"/>
  </w:num>
  <w:num w:numId="32">
    <w:abstractNumId w:val="28"/>
  </w:num>
  <w:num w:numId="33">
    <w:abstractNumId w:val="75"/>
  </w:num>
  <w:num w:numId="34">
    <w:abstractNumId w:val="52"/>
  </w:num>
  <w:num w:numId="35">
    <w:abstractNumId w:val="116"/>
  </w:num>
  <w:num w:numId="36">
    <w:abstractNumId w:val="3"/>
  </w:num>
  <w:num w:numId="37">
    <w:abstractNumId w:val="5"/>
  </w:num>
  <w:num w:numId="38">
    <w:abstractNumId w:val="145"/>
  </w:num>
  <w:num w:numId="39">
    <w:abstractNumId w:val="20"/>
  </w:num>
  <w:num w:numId="40">
    <w:abstractNumId w:val="152"/>
  </w:num>
  <w:num w:numId="41">
    <w:abstractNumId w:val="35"/>
  </w:num>
  <w:num w:numId="42">
    <w:abstractNumId w:val="24"/>
  </w:num>
  <w:num w:numId="43">
    <w:abstractNumId w:val="143"/>
  </w:num>
  <w:num w:numId="44">
    <w:abstractNumId w:val="101"/>
  </w:num>
  <w:num w:numId="45">
    <w:abstractNumId w:val="12"/>
  </w:num>
  <w:num w:numId="46">
    <w:abstractNumId w:val="117"/>
  </w:num>
  <w:num w:numId="47">
    <w:abstractNumId w:val="31"/>
  </w:num>
  <w:num w:numId="48">
    <w:abstractNumId w:val="147"/>
  </w:num>
  <w:num w:numId="49">
    <w:abstractNumId w:val="42"/>
  </w:num>
  <w:num w:numId="50">
    <w:abstractNumId w:val="98"/>
  </w:num>
  <w:num w:numId="51">
    <w:abstractNumId w:val="40"/>
  </w:num>
  <w:num w:numId="52">
    <w:abstractNumId w:val="30"/>
  </w:num>
  <w:num w:numId="53">
    <w:abstractNumId w:val="45"/>
  </w:num>
  <w:num w:numId="54">
    <w:abstractNumId w:val="99"/>
  </w:num>
  <w:num w:numId="55">
    <w:abstractNumId w:val="85"/>
  </w:num>
  <w:num w:numId="56">
    <w:abstractNumId w:val="95"/>
  </w:num>
  <w:num w:numId="57">
    <w:abstractNumId w:val="46"/>
  </w:num>
  <w:num w:numId="58">
    <w:abstractNumId w:val="126"/>
  </w:num>
  <w:num w:numId="59">
    <w:abstractNumId w:val="48"/>
  </w:num>
  <w:num w:numId="60">
    <w:abstractNumId w:val="82"/>
  </w:num>
  <w:num w:numId="61">
    <w:abstractNumId w:val="108"/>
  </w:num>
  <w:num w:numId="62">
    <w:abstractNumId w:val="137"/>
  </w:num>
  <w:num w:numId="63">
    <w:abstractNumId w:val="151"/>
  </w:num>
  <w:num w:numId="64">
    <w:abstractNumId w:val="53"/>
  </w:num>
  <w:num w:numId="65">
    <w:abstractNumId w:val="84"/>
  </w:num>
  <w:num w:numId="66">
    <w:abstractNumId w:val="70"/>
  </w:num>
  <w:num w:numId="67">
    <w:abstractNumId w:val="89"/>
  </w:num>
  <w:num w:numId="68">
    <w:abstractNumId w:val="93"/>
  </w:num>
  <w:num w:numId="69">
    <w:abstractNumId w:val="139"/>
  </w:num>
  <w:num w:numId="70">
    <w:abstractNumId w:val="2"/>
  </w:num>
  <w:num w:numId="71">
    <w:abstractNumId w:val="96"/>
  </w:num>
  <w:num w:numId="72">
    <w:abstractNumId w:val="155"/>
  </w:num>
  <w:num w:numId="73">
    <w:abstractNumId w:val="11"/>
  </w:num>
  <w:num w:numId="74">
    <w:abstractNumId w:val="26"/>
  </w:num>
  <w:num w:numId="75">
    <w:abstractNumId w:val="69"/>
  </w:num>
  <w:num w:numId="76">
    <w:abstractNumId w:val="131"/>
  </w:num>
  <w:num w:numId="77">
    <w:abstractNumId w:val="6"/>
  </w:num>
  <w:num w:numId="78">
    <w:abstractNumId w:val="25"/>
  </w:num>
  <w:num w:numId="79">
    <w:abstractNumId w:val="159"/>
  </w:num>
  <w:num w:numId="80">
    <w:abstractNumId w:val="23"/>
  </w:num>
  <w:num w:numId="81">
    <w:abstractNumId w:val="119"/>
  </w:num>
  <w:num w:numId="82">
    <w:abstractNumId w:val="79"/>
  </w:num>
  <w:num w:numId="83">
    <w:abstractNumId w:val="77"/>
  </w:num>
  <w:num w:numId="84">
    <w:abstractNumId w:val="110"/>
  </w:num>
  <w:num w:numId="85">
    <w:abstractNumId w:val="9"/>
  </w:num>
  <w:num w:numId="86">
    <w:abstractNumId w:val="105"/>
  </w:num>
  <w:num w:numId="87">
    <w:abstractNumId w:val="80"/>
  </w:num>
  <w:num w:numId="88">
    <w:abstractNumId w:val="33"/>
  </w:num>
  <w:num w:numId="89">
    <w:abstractNumId w:val="39"/>
  </w:num>
  <w:num w:numId="90">
    <w:abstractNumId w:val="73"/>
  </w:num>
  <w:num w:numId="91">
    <w:abstractNumId w:val="36"/>
  </w:num>
  <w:num w:numId="92">
    <w:abstractNumId w:val="76"/>
  </w:num>
  <w:num w:numId="93">
    <w:abstractNumId w:val="112"/>
  </w:num>
  <w:num w:numId="94">
    <w:abstractNumId w:val="64"/>
  </w:num>
  <w:num w:numId="95">
    <w:abstractNumId w:val="57"/>
  </w:num>
  <w:num w:numId="96">
    <w:abstractNumId w:val="106"/>
  </w:num>
  <w:num w:numId="97">
    <w:abstractNumId w:val="19"/>
  </w:num>
  <w:num w:numId="98">
    <w:abstractNumId w:val="142"/>
  </w:num>
  <w:num w:numId="99">
    <w:abstractNumId w:val="132"/>
  </w:num>
  <w:num w:numId="100">
    <w:abstractNumId w:val="63"/>
  </w:num>
  <w:num w:numId="101">
    <w:abstractNumId w:val="153"/>
  </w:num>
  <w:num w:numId="102">
    <w:abstractNumId w:val="130"/>
  </w:num>
  <w:num w:numId="103">
    <w:abstractNumId w:val="51"/>
  </w:num>
  <w:num w:numId="104">
    <w:abstractNumId w:val="113"/>
  </w:num>
  <w:num w:numId="105">
    <w:abstractNumId w:val="122"/>
  </w:num>
  <w:num w:numId="106">
    <w:abstractNumId w:val="44"/>
  </w:num>
  <w:num w:numId="107">
    <w:abstractNumId w:val="61"/>
  </w:num>
  <w:num w:numId="108">
    <w:abstractNumId w:val="8"/>
  </w:num>
  <w:num w:numId="109">
    <w:abstractNumId w:val="157"/>
  </w:num>
  <w:num w:numId="110">
    <w:abstractNumId w:val="17"/>
  </w:num>
  <w:num w:numId="111">
    <w:abstractNumId w:val="146"/>
  </w:num>
  <w:num w:numId="112">
    <w:abstractNumId w:val="71"/>
  </w:num>
  <w:num w:numId="113">
    <w:abstractNumId w:val="136"/>
  </w:num>
  <w:num w:numId="114">
    <w:abstractNumId w:val="150"/>
  </w:num>
  <w:num w:numId="115">
    <w:abstractNumId w:val="91"/>
  </w:num>
  <w:num w:numId="116">
    <w:abstractNumId w:val="49"/>
  </w:num>
  <w:num w:numId="117">
    <w:abstractNumId w:val="38"/>
  </w:num>
  <w:num w:numId="118">
    <w:abstractNumId w:val="1"/>
  </w:num>
  <w:num w:numId="119">
    <w:abstractNumId w:val="10"/>
  </w:num>
  <w:num w:numId="120">
    <w:abstractNumId w:val="118"/>
  </w:num>
  <w:num w:numId="121">
    <w:abstractNumId w:val="156"/>
  </w:num>
  <w:num w:numId="122">
    <w:abstractNumId w:val="127"/>
  </w:num>
  <w:num w:numId="123">
    <w:abstractNumId w:val="94"/>
  </w:num>
  <w:num w:numId="124">
    <w:abstractNumId w:val="140"/>
  </w:num>
  <w:num w:numId="125">
    <w:abstractNumId w:val="107"/>
  </w:num>
  <w:num w:numId="126">
    <w:abstractNumId w:val="32"/>
  </w:num>
  <w:num w:numId="127">
    <w:abstractNumId w:val="109"/>
  </w:num>
  <w:num w:numId="128">
    <w:abstractNumId w:val="67"/>
  </w:num>
  <w:num w:numId="129">
    <w:abstractNumId w:val="58"/>
  </w:num>
  <w:num w:numId="130">
    <w:abstractNumId w:val="103"/>
  </w:num>
  <w:num w:numId="131">
    <w:abstractNumId w:val="18"/>
  </w:num>
  <w:num w:numId="132">
    <w:abstractNumId w:val="97"/>
  </w:num>
  <w:num w:numId="133">
    <w:abstractNumId w:val="144"/>
  </w:num>
  <w:num w:numId="134">
    <w:abstractNumId w:val="111"/>
  </w:num>
  <w:num w:numId="135">
    <w:abstractNumId w:val="158"/>
  </w:num>
  <w:num w:numId="136">
    <w:abstractNumId w:val="100"/>
  </w:num>
  <w:num w:numId="137">
    <w:abstractNumId w:val="86"/>
  </w:num>
  <w:num w:numId="138">
    <w:abstractNumId w:val="54"/>
  </w:num>
  <w:num w:numId="139">
    <w:abstractNumId w:val="22"/>
  </w:num>
  <w:num w:numId="140">
    <w:abstractNumId w:val="41"/>
  </w:num>
  <w:num w:numId="141">
    <w:abstractNumId w:val="90"/>
  </w:num>
  <w:num w:numId="142">
    <w:abstractNumId w:val="62"/>
  </w:num>
  <w:num w:numId="143">
    <w:abstractNumId w:val="34"/>
  </w:num>
  <w:num w:numId="144">
    <w:abstractNumId w:val="27"/>
  </w:num>
  <w:num w:numId="145">
    <w:abstractNumId w:val="59"/>
  </w:num>
  <w:num w:numId="146">
    <w:abstractNumId w:val="7"/>
  </w:num>
  <w:num w:numId="147">
    <w:abstractNumId w:val="135"/>
  </w:num>
  <w:num w:numId="148">
    <w:abstractNumId w:val="124"/>
  </w:num>
  <w:num w:numId="149">
    <w:abstractNumId w:val="74"/>
  </w:num>
  <w:num w:numId="150">
    <w:abstractNumId w:val="123"/>
  </w:num>
  <w:num w:numId="151">
    <w:abstractNumId w:val="83"/>
  </w:num>
  <w:num w:numId="152">
    <w:abstractNumId w:val="134"/>
  </w:num>
  <w:num w:numId="153">
    <w:abstractNumId w:val="125"/>
  </w:num>
  <w:num w:numId="154">
    <w:abstractNumId w:val="55"/>
  </w:num>
  <w:num w:numId="155">
    <w:abstractNumId w:val="50"/>
  </w:num>
  <w:num w:numId="156">
    <w:abstractNumId w:val="56"/>
  </w:num>
  <w:num w:numId="157">
    <w:abstractNumId w:val="120"/>
  </w:num>
  <w:num w:numId="158">
    <w:abstractNumId w:val="13"/>
  </w:num>
  <w:num w:numId="159">
    <w:abstractNumId w:val="128"/>
  </w:num>
  <w:num w:numId="160">
    <w:abstractNumId w:val="115"/>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E7E4C"/>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20E2"/>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2FEF"/>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7F5"/>
    <w:rsid w:val="00E80FBC"/>
    <w:rsid w:val="00E84E15"/>
    <w:rsid w:val="00E93406"/>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E3CE7"/>
    <w:rsid w:val="00EE48D8"/>
    <w:rsid w:val="00EE48E8"/>
    <w:rsid w:val="00EE59E6"/>
    <w:rsid w:val="00EF1A60"/>
    <w:rsid w:val="00EF26FF"/>
    <w:rsid w:val="00EF4A49"/>
    <w:rsid w:val="00EF61FC"/>
    <w:rsid w:val="00EF6FBE"/>
    <w:rsid w:val="00EF7804"/>
    <w:rsid w:val="00F01E16"/>
    <w:rsid w:val="00F03D0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098"/>
    <w:rsid w:val="00F859C3"/>
    <w:rsid w:val="00F87054"/>
    <w:rsid w:val="00F91A7C"/>
    <w:rsid w:val="00F9749C"/>
    <w:rsid w:val="00FA14A8"/>
    <w:rsid w:val="00FA16A2"/>
    <w:rsid w:val="00FA3747"/>
    <w:rsid w:val="00FA3E4D"/>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7"/>
      </w:numPr>
    </w:pPr>
  </w:style>
  <w:style w:type="numbering" w:customStyle="1" w:styleId="Style7import">
    <w:name w:val="Style 7 importé"/>
    <w:pPr>
      <w:numPr>
        <w:numId w:val="8"/>
      </w:numPr>
    </w:pPr>
  </w:style>
  <w:style w:type="numbering" w:customStyle="1" w:styleId="Style8import">
    <w:name w:val="Style 8 importé"/>
    <w:pPr>
      <w:numPr>
        <w:numId w:val="9"/>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10"/>
      </w:numPr>
    </w:pPr>
  </w:style>
  <w:style w:type="numbering" w:customStyle="1" w:styleId="Style10import">
    <w:name w:val="Style 10 importé"/>
    <w:pPr>
      <w:numPr>
        <w:numId w:val="11"/>
      </w:numPr>
    </w:pPr>
  </w:style>
  <w:style w:type="numbering" w:customStyle="1" w:styleId="Style11import">
    <w:name w:val="Style 11 importé"/>
    <w:pPr>
      <w:numPr>
        <w:numId w:val="12"/>
      </w:numPr>
    </w:pPr>
  </w:style>
  <w:style w:type="numbering" w:customStyle="1" w:styleId="Style12import">
    <w:name w:val="Style 12 importé"/>
    <w:pPr>
      <w:numPr>
        <w:numId w:val="13"/>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4"/>
      </w:numPr>
    </w:pPr>
  </w:style>
  <w:style w:type="numbering" w:customStyle="1" w:styleId="Style14import">
    <w:name w:val="Style 14 importé"/>
    <w:pPr>
      <w:numPr>
        <w:numId w:val="15"/>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F03D06"/>
    <w:rPr>
      <w:rFonts w:ascii="Segoe UI" w:hAnsi="Segoe UI" w:cs="Segoe UI"/>
      <w:sz w:val="18"/>
      <w:szCs w:val="18"/>
    </w:rPr>
  </w:style>
  <w:style w:type="character" w:customStyle="1" w:styleId="TextedebullesCar">
    <w:name w:val="Texte de bulles Car"/>
    <w:basedOn w:val="Policepardfaut"/>
    <w:link w:val="Textedebulles"/>
    <w:uiPriority w:val="99"/>
    <w:semiHidden/>
    <w:rsid w:val="00F03D06"/>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BBA9449B-B65C-493D-8644-496FEB9FE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1664</Words>
  <Characters>9154</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2024-08-14T22:57:00Z</dcterms:created>
  <dcterms:modified xsi:type="dcterms:W3CDTF">2024-08-14T22:57:00Z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